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4"/>
      </w:tblGrid>
      <w:tr w:rsidR="00380A6D" w:rsidRPr="00463918" w:rsidTr="00972272">
        <w:trPr>
          <w:trHeight w:val="2273"/>
        </w:trPr>
        <w:tc>
          <w:tcPr>
            <w:tcW w:w="4354" w:type="dxa"/>
          </w:tcPr>
          <w:p w:rsidR="00380A6D" w:rsidRPr="00463918" w:rsidRDefault="00380A6D" w:rsidP="009722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291FF968" wp14:editId="4AAFD110">
                  <wp:extent cx="2586964" cy="1276350"/>
                  <wp:effectExtent l="0" t="0" r="4445" b="0"/>
                  <wp:docPr id="8" name="Picture 8" descr="M:\ALL\JOHANBILLIET\00-000B\SUSAN HEKMAN\AIA documenten\AIA LOGO\Logo AIA arbitration-adr.o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ALL\JOHANBILLIET\00-000B\SUSAN HEKMAN\AIA documenten\AIA LOGO\Logo AIA arbitration-adr.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64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A6D" w:rsidRDefault="00380A6D" w:rsidP="00380A6D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380A6D" w:rsidRDefault="00380A6D" w:rsidP="00380A6D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380A6D" w:rsidRPr="00E04758" w:rsidRDefault="00380A6D" w:rsidP="00380A6D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  <w:r w:rsidRPr="00E04758">
        <w:rPr>
          <w:rFonts w:ascii="Arial" w:hAnsi="Arial" w:cs="Times New Roman"/>
          <w:b/>
          <w:sz w:val="16"/>
          <w:szCs w:val="16"/>
        </w:rPr>
        <w:t>The Association for International Arbitration IVZW</w:t>
      </w:r>
    </w:p>
    <w:p w:rsidR="00380A6D" w:rsidRPr="00E04758" w:rsidRDefault="00380A6D" w:rsidP="00380A6D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</w:p>
    <w:p w:rsidR="00380A6D" w:rsidRPr="00E04758" w:rsidRDefault="00380A6D" w:rsidP="00380A6D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Avenue Louise 146, B-1050 Brussels</w:t>
      </w:r>
    </w:p>
    <w:p w:rsidR="00380A6D" w:rsidRPr="00E04758" w:rsidRDefault="00380A6D" w:rsidP="00380A6D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tel.: +(32) 2 643 33 01</w:t>
      </w:r>
    </w:p>
    <w:p w:rsidR="00380A6D" w:rsidRPr="00E04758" w:rsidRDefault="00380A6D" w:rsidP="00380A6D">
      <w:pPr>
        <w:tabs>
          <w:tab w:val="left" w:pos="3995"/>
        </w:tabs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fax: +(32) 2 646 24 31</w:t>
      </w:r>
    </w:p>
    <w:p w:rsidR="00380A6D" w:rsidRPr="002961DE" w:rsidRDefault="00380A6D" w:rsidP="00380A6D">
      <w:pPr>
        <w:spacing w:after="0" w:line="240" w:lineRule="auto"/>
        <w:rPr>
          <w:rFonts w:ascii="Arial" w:hAnsi="Arial" w:cs="Times New Roman"/>
          <w:sz w:val="16"/>
          <w:szCs w:val="16"/>
        </w:rPr>
      </w:pPr>
      <w:r w:rsidRPr="002961DE">
        <w:rPr>
          <w:rFonts w:ascii="Arial" w:hAnsi="Arial" w:cs="Times New Roman"/>
          <w:sz w:val="16"/>
          <w:szCs w:val="16"/>
        </w:rPr>
        <w:t xml:space="preserve">e-mail: </w:t>
      </w:r>
      <w:hyperlink r:id="rId9" w:history="1">
        <w:r w:rsidRPr="002961DE">
          <w:rPr>
            <w:rStyle w:val="Hyperlink"/>
            <w:rFonts w:ascii="Arial" w:hAnsi="Arial" w:cs="Times New Roman"/>
            <w:sz w:val="16"/>
            <w:szCs w:val="16"/>
          </w:rPr>
          <w:t>administration@arbitration-adr.org</w:t>
        </w:r>
      </w:hyperlink>
    </w:p>
    <w:p w:rsidR="00380A6D" w:rsidRPr="002961DE" w:rsidRDefault="00380A6D" w:rsidP="00380A6D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961DE">
        <w:rPr>
          <w:rFonts w:ascii="Arial" w:hAnsi="Arial" w:cs="Times New Roman"/>
          <w:sz w:val="16"/>
          <w:szCs w:val="16"/>
        </w:rPr>
        <w:t xml:space="preserve">web:    </w:t>
      </w:r>
      <w:hyperlink r:id="rId10" w:history="1">
        <w:r w:rsidRPr="002961DE">
          <w:rPr>
            <w:rStyle w:val="Hyperlink"/>
            <w:rFonts w:ascii="Arial" w:hAnsi="Arial" w:cs="Times New Roman"/>
            <w:sz w:val="16"/>
            <w:szCs w:val="16"/>
          </w:rPr>
          <w:t>www.arbitration-adr.org</w:t>
        </w:r>
      </w:hyperlink>
    </w:p>
    <w:p w:rsidR="00380A6D" w:rsidRPr="002961DE" w:rsidRDefault="00380A6D" w:rsidP="00380A6D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80A6D" w:rsidRPr="002961DE" w:rsidRDefault="00380A6D" w:rsidP="00380A6D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80A6D" w:rsidRPr="002961DE" w:rsidRDefault="00380A6D" w:rsidP="00380A6D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0A6D" w:rsidRPr="002961DE" w:rsidRDefault="00380A6D" w:rsidP="00380A6D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380A6D" w:rsidRPr="00380A6D" w:rsidRDefault="004727FD" w:rsidP="00380A6D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US"/>
        </w:rPr>
      </w:pPr>
      <w:r w:rsidRPr="004727FD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US"/>
        </w:rPr>
        <w:t>IMI</w:t>
      </w:r>
    </w:p>
    <w:p w:rsidR="00380A6D" w:rsidRPr="00380A6D" w:rsidRDefault="00380A6D" w:rsidP="00380A6D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380A6D" w:rsidRPr="00A34308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ORGANIZER</w:t>
      </w: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:</w:t>
      </w:r>
      <w:r>
        <w:rPr>
          <w:rFonts w:ascii="Arial" w:eastAsia="SimSun" w:hAnsi="Arial" w:cs="Arial"/>
          <w:bCs/>
          <w:iCs/>
          <w:color w:val="4F81BD" w:themeColor="accent1"/>
          <w:sz w:val="20"/>
          <w:szCs w:val="20"/>
          <w:lang w:val="en-US"/>
        </w:rPr>
        <w:t xml:space="preserve"> 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>The Associa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tion for International Arbitration (AIA) IVZW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>.</w:t>
      </w:r>
    </w:p>
    <w:p w:rsidR="00380A6D" w:rsidRPr="00A34308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4F81BD" w:themeColor="accent1"/>
          <w:lang w:val="en-US"/>
        </w:rPr>
      </w:pPr>
      <w:r w:rsidRPr="00A34308">
        <w:rPr>
          <w:rFonts w:ascii="Arial" w:eastAsia="SimSun" w:hAnsi="Arial" w:cs="Arial"/>
          <w:b/>
          <w:bCs/>
          <w:iCs/>
          <w:color w:val="4F81BD" w:themeColor="accent1"/>
          <w:lang w:val="en-US"/>
        </w:rPr>
        <w:t xml:space="preserve"> </w:t>
      </w:r>
    </w:p>
    <w:p w:rsidR="00380A6D" w:rsidRPr="003E5F25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DESCRIPTION: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4727FD" w:rsidRPr="004727FD">
        <w:rPr>
          <w:rFonts w:ascii="Arial" w:eastAsia="SimSun" w:hAnsi="Arial" w:cs="Arial"/>
          <w:bCs/>
          <w:iCs/>
          <w:sz w:val="20"/>
          <w:szCs w:val="20"/>
          <w:lang w:val="en-US"/>
        </w:rPr>
        <w:t>Qualifying Assessment Program (QAP) approved by the International Mediation Institute (IMI).</w:t>
      </w:r>
    </w:p>
    <w:p w:rsidR="00380A6D" w:rsidRPr="0001462F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TARGET GROUPS: </w:t>
      </w:r>
      <w:r w:rsidR="004727FD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Mediators </w:t>
      </w:r>
    </w:p>
    <w:p w:rsidR="00380A6D" w:rsidRPr="004C121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4C121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</w:t>
      </w:r>
    </w:p>
    <w:p w:rsidR="00F33BAE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ADDED VALUE:</w:t>
      </w:r>
      <w:r>
        <w:rPr>
          <w:rFonts w:ascii="Arial" w:eastAsia="SimSun" w:hAnsi="Arial" w:cs="Arial"/>
          <w:bCs/>
          <w:iCs/>
          <w:color w:val="4F81BD" w:themeColor="accent1"/>
          <w:sz w:val="20"/>
          <w:szCs w:val="20"/>
          <w:lang w:val="en-US"/>
        </w:rPr>
        <w:t xml:space="preserve"> </w:t>
      </w:r>
      <w:r w:rsidR="004727FD" w:rsidRPr="004727FD">
        <w:rPr>
          <w:rFonts w:ascii="Arial" w:hAnsi="Arial" w:cs="Arial"/>
          <w:sz w:val="20"/>
          <w:szCs w:val="20"/>
          <w:lang w:val="en-US"/>
        </w:rPr>
        <w:t>hose who take part in the AIA’s qualifying assessment program and successfully become qualified and then IMI Certified will form part of a worldwide community of experienced mediators who’s Profiles are freely searchable by users through the IMI open search engine. AIA is now open for registrations; applicants must have 200 hours mediation experience and 20 mediation cases</w:t>
      </w:r>
    </w:p>
    <w:p w:rsidR="004727FD" w:rsidRDefault="004727FD" w:rsidP="00380A6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FA41E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DATE:</w:t>
      </w:r>
      <w:r w:rsidR="00FA41E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4727FD" w:rsidRPr="004727FD">
        <w:rPr>
          <w:rFonts w:ascii="Arial" w:eastAsia="SimSun" w:hAnsi="Arial" w:cs="Arial"/>
          <w:bCs/>
          <w:iCs/>
          <w:sz w:val="20"/>
          <w:szCs w:val="20"/>
          <w:lang w:val="en-US"/>
        </w:rPr>
        <w:t>August 28, 2016</w:t>
      </w:r>
    </w:p>
    <w:p w:rsidR="00136500" w:rsidRPr="00FA41EB" w:rsidRDefault="00136500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380A6D" w:rsidRPr="00FA41E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FA41E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TIME:</w:t>
      </w:r>
      <w:r w:rsidRPr="00FA41E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</w:p>
    <w:p w:rsidR="00380A6D" w:rsidRPr="00FA41E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380A6D" w:rsidRPr="00FA41E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A41E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LOCATION:</w:t>
      </w:r>
      <w:r w:rsidRPr="00FA41EB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 xml:space="preserve"> </w:t>
      </w:r>
      <w:proofErr w:type="spellStart"/>
      <w:r w:rsidR="00F33BAE" w:rsidRPr="00F33BAE">
        <w:rPr>
          <w:rFonts w:ascii="Arial" w:hAnsi="Arial" w:cs="Arial"/>
          <w:sz w:val="20"/>
          <w:szCs w:val="20"/>
          <w:lang w:val="en-US"/>
        </w:rPr>
        <w:t>Billiet</w:t>
      </w:r>
      <w:proofErr w:type="spellEnd"/>
      <w:r w:rsidR="00F33BAE" w:rsidRPr="00F33BAE">
        <w:rPr>
          <w:rFonts w:ascii="Arial" w:hAnsi="Arial" w:cs="Arial"/>
          <w:sz w:val="20"/>
          <w:szCs w:val="20"/>
          <w:lang w:val="en-US"/>
        </w:rPr>
        <w:t xml:space="preserve"> en Co, </w:t>
      </w:r>
      <w:proofErr w:type="spellStart"/>
      <w:r w:rsidR="00F33BAE" w:rsidRPr="00F33BAE">
        <w:rPr>
          <w:rFonts w:ascii="Arial" w:hAnsi="Arial" w:cs="Arial"/>
          <w:sz w:val="20"/>
          <w:szCs w:val="20"/>
          <w:lang w:val="en-US"/>
        </w:rPr>
        <w:t>Louizalaan</w:t>
      </w:r>
      <w:proofErr w:type="spellEnd"/>
      <w:r w:rsidR="00F33BAE" w:rsidRPr="00F33BAE">
        <w:rPr>
          <w:rFonts w:ascii="Arial" w:hAnsi="Arial" w:cs="Arial"/>
          <w:sz w:val="20"/>
          <w:szCs w:val="20"/>
          <w:lang w:val="en-US"/>
        </w:rPr>
        <w:t xml:space="preserve"> 146, Brussels, Belgium</w:t>
      </w:r>
    </w:p>
    <w:p w:rsidR="00380A6D" w:rsidRPr="00FA41E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380A6D" w:rsidRP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380A6D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LANGUAGE: </w:t>
      </w:r>
      <w:r w:rsidRPr="00380A6D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English.</w:t>
      </w:r>
    </w:p>
    <w:p w:rsidR="00380A6D" w:rsidRP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380A6D" w:rsidRPr="002961DE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2961DE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FEE:</w:t>
      </w:r>
      <w:r w:rsidR="004727FD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8</w:t>
      </w:r>
      <w:r w:rsidR="00465B41">
        <w:rPr>
          <w:rFonts w:ascii="Arial" w:eastAsia="SimSun" w:hAnsi="Arial" w:cs="Arial"/>
          <w:bCs/>
          <w:iCs/>
          <w:sz w:val="20"/>
          <w:szCs w:val="20"/>
          <w:lang w:val="en-US"/>
        </w:rPr>
        <w:t>00</w:t>
      </w:r>
      <w:r w:rsidRPr="002961DE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EUR (VAT excluded).</w:t>
      </w:r>
    </w:p>
    <w:p w:rsidR="00380A6D" w:rsidRPr="002961DE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380A6D" w:rsidRPr="002961DE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sz w:val="16"/>
          <w:szCs w:val="16"/>
          <w:lang w:val="en-US"/>
        </w:rPr>
      </w:pP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(PL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ACES ARE LIMITED AND ARE</w:t>
      </w: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 xml:space="preserve"> ALLOCATED ON A FIRST C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OME FIRST SERVED BASIS)</w:t>
      </w: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4727FD" w:rsidRDefault="004727F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380A6D" w:rsidRDefault="00380A6D" w:rsidP="00380A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63388C">
        <w:rPr>
          <w:rFonts w:ascii="Arial" w:hAnsi="Arial" w:cs="Arial"/>
          <w:b/>
          <w:lang w:val="en-US"/>
        </w:rPr>
        <w:t>REGISTRATION FORM</w:t>
      </w:r>
    </w:p>
    <w:p w:rsidR="00380A6D" w:rsidRPr="0063388C" w:rsidRDefault="00380A6D" w:rsidP="00380A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380A6D" w:rsidRPr="00EF29A2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__________________________Organization_______________________________</w:t>
      </w: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VAT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number___________________________ 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Billing a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ddre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ss___________________________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</w:t>
      </w: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380A6D" w:rsidRPr="00EF29A2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T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elephone __________________________ Fax ________/_________________________________</w:t>
      </w:r>
    </w:p>
    <w:p w:rsidR="00380A6D" w:rsidRDefault="00380A6D" w:rsidP="00380A6D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1F497D" w:themeColor="text2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>Fee</w:t>
      </w:r>
      <w:r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>:</w:t>
      </w:r>
    </w:p>
    <w:p w:rsidR="00380A6D" w:rsidRPr="002961DE" w:rsidRDefault="00380A6D" w:rsidP="00380A6D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380A6D" w:rsidRDefault="00380A6D" w:rsidP="00380A6D">
      <w:pPr>
        <w:pStyle w:val="ListParagraph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>
        <w:rPr>
          <w:rFonts w:ascii="Arial" w:eastAsia="SimSun" w:hAnsi="Arial" w:cs="Arial"/>
          <w:bCs/>
          <w:iCs/>
          <w:color w:val="000000"/>
          <w:sz w:val="20"/>
          <w:szCs w:val="20"/>
        </w:rPr>
        <w:t>60 € (VAT excluded)</w:t>
      </w:r>
    </w:p>
    <w:p w:rsidR="00380A6D" w:rsidRPr="002961DE" w:rsidRDefault="00380A6D" w:rsidP="00380A6D">
      <w:p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</w:p>
    <w:p w:rsidR="00380A6D" w:rsidRPr="00EF29A2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:rsidR="00380A6D" w:rsidRPr="00EF29A2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:rsidR="00380A6D" w:rsidRDefault="00380A6D" w:rsidP="00380A6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Pr="00E67DCF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E67DCF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[Feel also free to suggest future events or become partner to future events]</w:t>
      </w: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Pr="00BC652A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67DCF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[For other AIA events, see</w:t>
      </w:r>
      <w:r w:rsidRPr="001E7609">
        <w:rPr>
          <w:rStyle w:val="Hyperlink"/>
          <w:rFonts w:ascii="Arial" w:hAnsi="Arial" w:cs="Arial"/>
          <w:sz w:val="20"/>
          <w:szCs w:val="20"/>
          <w:u w:val="none"/>
          <w:lang w:val="en-US"/>
        </w:rPr>
        <w:t xml:space="preserve">: </w:t>
      </w:r>
      <w:hyperlink r:id="rId11" w:history="1">
        <w:r w:rsidRPr="000070AB">
          <w:rPr>
            <w:rStyle w:val="Hyperlink"/>
            <w:rFonts w:ascii="Arial" w:hAnsi="Arial" w:cs="Arial"/>
            <w:sz w:val="20"/>
            <w:szCs w:val="20"/>
            <w:lang w:val="en-US"/>
          </w:rPr>
          <w:t>www.arbitration-adr.org/activities/?p=conference&amp;a=upcoming</w:t>
        </w:r>
      </w:hyperlink>
      <w:r w:rsidR="00BC652A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]</w:t>
      </w:r>
    </w:p>
    <w:p w:rsidR="00380A6D" w:rsidRDefault="00380A6D" w:rsidP="00380A6D">
      <w:pPr>
        <w:rPr>
          <w:rFonts w:ascii="Arial" w:hAnsi="Arial" w:cs="Arial"/>
          <w:lang w:val="en-US"/>
        </w:rPr>
      </w:pPr>
    </w:p>
    <w:p w:rsidR="00380A6D" w:rsidRPr="00EC5123" w:rsidRDefault="00380A6D" w:rsidP="00380A6D">
      <w:pPr>
        <w:tabs>
          <w:tab w:val="left" w:pos="11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3088A" w:rsidRPr="00380A6D" w:rsidRDefault="004727FD">
      <w:pPr>
        <w:rPr>
          <w:lang w:val="en-US"/>
        </w:rPr>
      </w:pPr>
    </w:p>
    <w:sectPr w:rsidR="00C3088A" w:rsidRPr="00380A6D" w:rsidSect="00960432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D9" w:rsidRDefault="00E549D9">
      <w:pPr>
        <w:spacing w:after="0" w:line="240" w:lineRule="auto"/>
      </w:pPr>
      <w:r>
        <w:separator/>
      </w:r>
    </w:p>
  </w:endnote>
  <w:endnote w:type="continuationSeparator" w:id="0">
    <w:p w:rsidR="00E549D9" w:rsidRDefault="00E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D9" w:rsidRDefault="00E549D9">
      <w:pPr>
        <w:spacing w:after="0" w:line="240" w:lineRule="auto"/>
      </w:pPr>
      <w:r>
        <w:separator/>
      </w:r>
    </w:p>
  </w:footnote>
  <w:footnote w:type="continuationSeparator" w:id="0">
    <w:p w:rsidR="00E549D9" w:rsidRDefault="00E5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02" w:rsidRDefault="004727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B2C"/>
    <w:multiLevelType w:val="hybridMultilevel"/>
    <w:tmpl w:val="8438ED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6D"/>
    <w:rsid w:val="00052414"/>
    <w:rsid w:val="00136500"/>
    <w:rsid w:val="003023B1"/>
    <w:rsid w:val="00380A6D"/>
    <w:rsid w:val="00465B41"/>
    <w:rsid w:val="00467263"/>
    <w:rsid w:val="004727FD"/>
    <w:rsid w:val="004A4C96"/>
    <w:rsid w:val="00572ACD"/>
    <w:rsid w:val="00787FC6"/>
    <w:rsid w:val="00A55A51"/>
    <w:rsid w:val="00B57A91"/>
    <w:rsid w:val="00B82BF8"/>
    <w:rsid w:val="00BC652A"/>
    <w:rsid w:val="00CA42D7"/>
    <w:rsid w:val="00D30BFC"/>
    <w:rsid w:val="00E549D9"/>
    <w:rsid w:val="00E67DCF"/>
    <w:rsid w:val="00E74BAD"/>
    <w:rsid w:val="00EE3DAF"/>
    <w:rsid w:val="00F3399C"/>
    <w:rsid w:val="00F33BAE"/>
    <w:rsid w:val="00F5583A"/>
    <w:rsid w:val="00F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A6D"/>
    <w:pPr>
      <w:spacing w:after="0" w:line="240" w:lineRule="auto"/>
      <w:ind w:left="720"/>
    </w:pPr>
    <w:rPr>
      <w:rFonts w:ascii="Calibri" w:eastAsiaTheme="minorHAns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0A6D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0A6D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80A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A6D"/>
    <w:pPr>
      <w:spacing w:after="0" w:line="240" w:lineRule="auto"/>
      <w:ind w:left="720"/>
    </w:pPr>
    <w:rPr>
      <w:rFonts w:ascii="Calibri" w:eastAsiaTheme="minorHAns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0A6D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0A6D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80A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rbitration-adr.org/activities/?p=conference&amp;a=upcoming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dministration@arbitration-adr.org" TargetMode="External"/><Relationship Id="rId10" Type="http://schemas.openxmlformats.org/officeDocument/2006/relationships/hyperlink" Target="http://www.arbitration-ad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Aécio Filipe Oliveira</dc:creator>
  <cp:lastModifiedBy>Aécio Filipe Oliveira</cp:lastModifiedBy>
  <cp:revision>2</cp:revision>
  <dcterms:created xsi:type="dcterms:W3CDTF">2016-01-05T13:07:00Z</dcterms:created>
  <dcterms:modified xsi:type="dcterms:W3CDTF">2016-01-05T13:07:00Z</dcterms:modified>
</cp:coreProperties>
</file>