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847F95" w:rsidRPr="00463918" w:rsidTr="00CB3845">
        <w:trPr>
          <w:trHeight w:val="2273"/>
        </w:trPr>
        <w:tc>
          <w:tcPr>
            <w:tcW w:w="4354" w:type="dxa"/>
          </w:tcPr>
          <w:p w:rsidR="00847F95" w:rsidRPr="00463918" w:rsidRDefault="00CB3845" w:rsidP="009006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44348DE4" wp14:editId="2F3443F6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 IVZW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9006F2" w:rsidRPr="00941BB5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  <w:lang w:val="fr-BE"/>
        </w:rPr>
      </w:pPr>
      <w:r w:rsidRPr="00941BB5">
        <w:rPr>
          <w:rFonts w:ascii="Arial" w:hAnsi="Arial" w:cs="Times New Roman"/>
          <w:sz w:val="16"/>
          <w:szCs w:val="16"/>
          <w:lang w:val="fr-BE"/>
        </w:rPr>
        <w:t>Avenue Louise 146, B-1050 Brussels</w:t>
      </w:r>
    </w:p>
    <w:p w:rsidR="009006F2" w:rsidRPr="00941BB5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  <w:lang w:val="fr-BE"/>
        </w:rPr>
      </w:pPr>
      <w:proofErr w:type="gramStart"/>
      <w:r w:rsidRPr="00941BB5">
        <w:rPr>
          <w:rFonts w:ascii="Arial" w:hAnsi="Arial" w:cs="Times New Roman"/>
          <w:sz w:val="16"/>
          <w:szCs w:val="16"/>
          <w:lang w:val="fr-BE"/>
        </w:rPr>
        <w:t>tel.:</w:t>
      </w:r>
      <w:proofErr w:type="gramEnd"/>
      <w:r w:rsidRPr="00941BB5">
        <w:rPr>
          <w:rFonts w:ascii="Arial" w:hAnsi="Arial" w:cs="Times New Roman"/>
          <w:sz w:val="16"/>
          <w:szCs w:val="16"/>
          <w:lang w:val="fr-BE"/>
        </w:rPr>
        <w:t xml:space="preserve"> +(32) 2 643 33 01</w:t>
      </w:r>
    </w:p>
    <w:p w:rsidR="009006F2" w:rsidRPr="00941BB5" w:rsidRDefault="009006F2" w:rsidP="009006F2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  <w:lang w:val="fr-BE"/>
        </w:rPr>
      </w:pPr>
      <w:r w:rsidRPr="00941BB5">
        <w:rPr>
          <w:rFonts w:ascii="Arial" w:hAnsi="Arial" w:cs="Times New Roman"/>
          <w:sz w:val="16"/>
          <w:szCs w:val="16"/>
          <w:lang w:val="fr-BE"/>
        </w:rPr>
        <w:t>fax: +(32) 2 646 24 31</w:t>
      </w:r>
    </w:p>
    <w:p w:rsidR="009006F2" w:rsidRPr="00941BB5" w:rsidRDefault="009006F2" w:rsidP="009006F2">
      <w:pPr>
        <w:spacing w:after="0" w:line="240" w:lineRule="auto"/>
        <w:rPr>
          <w:rFonts w:ascii="Arial" w:hAnsi="Arial" w:cs="Times New Roman"/>
          <w:sz w:val="16"/>
          <w:szCs w:val="16"/>
          <w:lang w:val="fr-BE"/>
        </w:rPr>
      </w:pPr>
      <w:r w:rsidRPr="00941BB5">
        <w:rPr>
          <w:rFonts w:ascii="Arial" w:hAnsi="Arial" w:cs="Times New Roman"/>
          <w:sz w:val="16"/>
          <w:szCs w:val="16"/>
          <w:lang w:val="fr-BE"/>
        </w:rPr>
        <w:t>e-mail: administration@arbitration-adr.org</w:t>
      </w:r>
    </w:p>
    <w:p w:rsidR="009006F2" w:rsidRPr="00941BB5" w:rsidRDefault="009006F2" w:rsidP="009006F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941BB5">
        <w:rPr>
          <w:rFonts w:ascii="Arial" w:hAnsi="Arial" w:cs="Times New Roman"/>
          <w:sz w:val="16"/>
          <w:szCs w:val="16"/>
          <w:lang w:val="en-US"/>
        </w:rPr>
        <w:t>web</w:t>
      </w:r>
      <w:proofErr w:type="gramEnd"/>
      <w:r w:rsidRPr="00941BB5">
        <w:rPr>
          <w:rFonts w:ascii="Arial" w:hAnsi="Arial" w:cs="Times New Roman"/>
          <w:sz w:val="16"/>
          <w:szCs w:val="16"/>
          <w:lang w:val="en-US"/>
        </w:rPr>
        <w:t xml:space="preserve">:    </w:t>
      </w:r>
      <w:hyperlink r:id="rId9" w:history="1">
        <w:r w:rsidRPr="00941BB5">
          <w:rPr>
            <w:rStyle w:val="Hyperlink"/>
            <w:rFonts w:ascii="Arial" w:hAnsi="Arial" w:cs="Times New Roman"/>
            <w:sz w:val="16"/>
            <w:szCs w:val="16"/>
            <w:lang w:val="en-US"/>
          </w:rPr>
          <w:t>www.arbitration-adr.org</w:t>
        </w:r>
      </w:hyperlink>
    </w:p>
    <w:p w:rsidR="00B31C02" w:rsidRPr="00941BB5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B31C02" w:rsidRPr="00941BB5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ED5A71" w:rsidRPr="00941BB5" w:rsidRDefault="00ED5A71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416BA" w:rsidRPr="00941BB5" w:rsidRDefault="003416BA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31C02" w:rsidRPr="00941BB5" w:rsidRDefault="00B31C02" w:rsidP="00B31C02">
      <w:pPr>
        <w:spacing w:line="240" w:lineRule="auto"/>
        <w:contextualSpacing/>
        <w:jc w:val="center"/>
        <w:rPr>
          <w:rFonts w:ascii="Arial" w:hAnsi="Arial" w:cs="Arial"/>
          <w:b/>
          <w:lang w:val="en-US"/>
        </w:rPr>
      </w:pPr>
    </w:p>
    <w:p w:rsidR="00341B68" w:rsidRPr="00A062DC" w:rsidRDefault="00DE5383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</w:pPr>
      <w:r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>SEMINAR ON SUSTAINABLE DEVELOPMENT AND INTERNATIONAL ARBITRATION</w:t>
      </w:r>
    </w:p>
    <w:p w:rsidR="00341B68" w:rsidRDefault="001F370D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r w:rsidRPr="00A062DC"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</w:p>
    <w:p w:rsidR="00463918" w:rsidRPr="00EA3D3E" w:rsidRDefault="00463918" w:rsidP="001C7B52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463918" w:rsidRDefault="00ED5A7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 w:rsidR="00424F65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S</w:t>
      </w:r>
      <w:r w:rsidR="00B31C02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AIA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)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IVZW</w:t>
      </w:r>
      <w:r w:rsidR="00DE5383">
        <w:rPr>
          <w:rFonts w:ascii="Arial" w:eastAsia="SimSun" w:hAnsi="Arial" w:cs="Arial"/>
          <w:bCs/>
          <w:iCs/>
          <w:sz w:val="20"/>
          <w:szCs w:val="20"/>
          <w:lang w:val="en-US"/>
        </w:rPr>
        <w:t>, together with AIA Italy and ICC Italy.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PROJECT NAME</w:t>
      </w:r>
      <w:r w:rsidRPr="001F370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Pr="001F370D"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DE5383">
        <w:rPr>
          <w:rFonts w:ascii="Arial" w:eastAsia="SimSun" w:hAnsi="Arial" w:cs="Arial"/>
          <w:bCs/>
          <w:iCs/>
          <w:sz w:val="20"/>
          <w:szCs w:val="20"/>
          <w:lang w:val="en-US"/>
        </w:rPr>
        <w:t>Sustainable Development and International Arbitration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6372D6" w:rsidRPr="00593657" w:rsidRDefault="006372D6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825E15" w:rsidRPr="00DE5383" w:rsidRDefault="00DE5383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</w:t>
      </w:r>
      <w:r w:rsidR="00825E15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="00424F65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T</w:t>
      </w:r>
      <w:r w:rsidRPr="00DE5383">
        <w:rPr>
          <w:rFonts w:ascii="Arial" w:eastAsia="SimSun" w:hAnsi="Arial" w:cs="Arial"/>
          <w:bCs/>
          <w:iCs/>
          <w:sz w:val="20"/>
          <w:szCs w:val="20"/>
          <w:lang w:val="en-US"/>
        </w:rPr>
        <w:t>his seminar looks at what sustainable development is really about, the trends and effects of sustainable development law in the commercial arbitration world, and enhancing environmental protection through ISDS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.</w:t>
      </w:r>
      <w:r w:rsidR="00825E15" w:rsidRPr="00DE5383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825E15" w:rsidRPr="001C7B52" w:rsidRDefault="00825E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DE5383" w:rsidRPr="00424F65" w:rsidRDefault="00ED5A71" w:rsidP="00DE538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24F65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</w:rPr>
        <w:t>LOCATION:</w:t>
      </w:r>
      <w:r w:rsidRPr="00424F65">
        <w:rPr>
          <w:rFonts w:ascii="Arial" w:hAnsi="Arial" w:cs="Arial"/>
          <w:i/>
          <w:color w:val="4F81BD" w:themeColor="accent1"/>
          <w:sz w:val="20"/>
          <w:szCs w:val="20"/>
        </w:rPr>
        <w:t xml:space="preserve"> </w:t>
      </w:r>
      <w:r w:rsidR="00DE5383" w:rsidRPr="00424F65">
        <w:rPr>
          <w:rFonts w:ascii="Arial" w:eastAsia="Times New Roman" w:hAnsi="Arial" w:cs="Arial"/>
          <w:sz w:val="20"/>
          <w:szCs w:val="20"/>
        </w:rPr>
        <w:t xml:space="preserve">Vrije Universiteit Brussel (VUB University), </w:t>
      </w:r>
      <w:r w:rsidR="00424F65" w:rsidRPr="00424F65">
        <w:rPr>
          <w:rFonts w:ascii="Arial" w:eastAsia="Times New Roman" w:hAnsi="Arial" w:cs="Arial"/>
          <w:sz w:val="20"/>
          <w:szCs w:val="20"/>
        </w:rPr>
        <w:t>Pleinlaan 5</w:t>
      </w:r>
      <w:r w:rsidR="00DE5383" w:rsidRPr="00424F65">
        <w:rPr>
          <w:rFonts w:ascii="Arial" w:eastAsia="Times New Roman" w:hAnsi="Arial" w:cs="Arial"/>
          <w:sz w:val="20"/>
          <w:szCs w:val="20"/>
        </w:rPr>
        <w:t xml:space="preserve">, B-1050, Brussels, </w:t>
      </w:r>
      <w:r w:rsidR="00DE5383" w:rsidRPr="00424F65">
        <w:rPr>
          <w:rFonts w:ascii="Arial" w:hAnsi="Arial" w:cs="Arial"/>
          <w:sz w:val="20"/>
          <w:szCs w:val="20"/>
        </w:rPr>
        <w:t>Belgium.</w:t>
      </w:r>
    </w:p>
    <w:p w:rsidR="004C765F" w:rsidRPr="00424F65" w:rsidRDefault="004C765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</w:rPr>
      </w:pPr>
    </w:p>
    <w:p w:rsidR="00B31C02" w:rsidRPr="00941BB5" w:rsidRDefault="00B31C02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941BB5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DATE: </w:t>
      </w:r>
      <w:r w:rsidR="00DE5383" w:rsidRPr="00941BB5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US"/>
        </w:rPr>
        <w:t>10 November</w:t>
      </w:r>
      <w:r w:rsidR="00DE5383" w:rsidRPr="00941BB5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2016</w:t>
      </w:r>
      <w:r w:rsidR="00424F65" w:rsidRPr="00941BB5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(2pm – 6.30pm)</w:t>
      </w:r>
    </w:p>
    <w:p w:rsidR="005F1F9E" w:rsidRPr="00941BB5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463918" w:rsidRDefault="0046391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LANGUA</w:t>
      </w:r>
      <w:r w:rsidR="005F1F9E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GE</w:t>
      </w: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F1F9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</w:t>
      </w:r>
    </w:p>
    <w:p w:rsidR="00424F65" w:rsidRDefault="00424F6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424F65" w:rsidRDefault="00424F65" w:rsidP="00424F65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PROGRAM</w:t>
      </w: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TBD</w:t>
      </w:r>
    </w:p>
    <w:p w:rsidR="005F1F9E" w:rsidRPr="001C7B52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63388C" w:rsidRDefault="0063388C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D171FF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41B68" w:rsidRDefault="006372D6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D171FF" w:rsidRPr="0063388C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71FF" w:rsidRDefault="00D171FF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 w:rsidR="00D171FF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proofErr w:type="gramStart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</w:t>
      </w:r>
      <w:proofErr w:type="gramEnd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41B68" w:rsidRPr="00EF29A2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="00341B68"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41B68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41B68" w:rsidRPr="00C66F26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</w:pPr>
      <w:r w:rsidRPr="00C66F26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Fee: </w:t>
      </w:r>
    </w:p>
    <w:p w:rsidR="00341B68" w:rsidRPr="00DE5383" w:rsidRDefault="00DE5383" w:rsidP="00D6782D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DE5383">
        <w:rPr>
          <w:rFonts w:ascii="Arial" w:eastAsia="SimSun" w:hAnsi="Arial" w:cs="Arial"/>
          <w:bCs/>
          <w:iCs/>
          <w:color w:val="000000"/>
          <w:sz w:val="20"/>
          <w:szCs w:val="20"/>
        </w:rPr>
        <w:t>R</w:t>
      </w:r>
      <w:r w:rsidR="00C6131B" w:rsidRPr="00DE5383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egistration fee: </w:t>
      </w:r>
      <w:r w:rsidRPr="00DE5383">
        <w:rPr>
          <w:rFonts w:ascii="Arial" w:eastAsia="SimSun" w:hAnsi="Arial" w:cs="Arial"/>
          <w:bCs/>
          <w:iCs/>
          <w:color w:val="000000"/>
          <w:sz w:val="20"/>
          <w:szCs w:val="20"/>
        </w:rPr>
        <w:t>200</w:t>
      </w:r>
      <w:r w:rsidR="00341B68" w:rsidRPr="00DE5383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Euros (VAT excluded);</w:t>
      </w:r>
    </w:p>
    <w:p w:rsidR="00341B68" w:rsidRPr="00C66F26" w:rsidRDefault="00341B68" w:rsidP="00341B68">
      <w:pPr>
        <w:ind w:firstLine="360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C66F26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(</w:t>
      </w:r>
      <w:r w:rsidR="00286D8D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+ </w:t>
      </w:r>
      <w:r w:rsidRPr="00C66F26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50% reduction for AIA members)</w:t>
      </w: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Are you already active as arbitrator?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1407447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Yes 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59804004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lastRenderedPageBreak/>
        <w:t>Signature ________________________________________________________________________</w:t>
      </w:r>
    </w:p>
    <w:p w:rsidR="00341B68" w:rsidRPr="00EF29A2" w:rsidRDefault="00F5124B" w:rsidP="00341B68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024506446"/>
          <w:showingPlcHdr/>
        </w:sdtPr>
        <w:sdtEndPr/>
        <w:sdtContent>
          <w:r w:rsidR="0063388C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sdtContent>
      </w:sdt>
    </w:p>
    <w:p w:rsidR="00341B68" w:rsidRPr="0063388C" w:rsidRDefault="00F5124B" w:rsidP="00341B6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5800328"/>
        </w:sdtPr>
        <w:sdtEndPr/>
        <w:sdtContent>
          <w:r w:rsidR="00341B68" w:rsidRPr="0063388C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Tick this box </w:t>
      </w:r>
      <w:r w:rsidR="00341B68" w:rsidRPr="0063388C">
        <w:rPr>
          <w:rFonts w:ascii="Arial" w:hAnsi="Arial" w:cs="Arial"/>
          <w:sz w:val="20"/>
          <w:szCs w:val="20"/>
          <w:u w:val="single"/>
          <w:lang w:val="en-US"/>
        </w:rPr>
        <w:t>if you are an AIA member</w:t>
      </w:r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and benefit from a 50% discount</w:t>
      </w: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color w:val="1F497D" w:themeColor="text2"/>
          <w:sz w:val="20"/>
          <w:szCs w:val="20"/>
          <w:lang w:val="en-US"/>
        </w:rPr>
      </w:pP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>(Send this form to</w:t>
      </w:r>
      <w:r w:rsidR="00424F65">
        <w:rPr>
          <w:rFonts w:ascii="Arial" w:eastAsia="SimSun" w:hAnsi="Arial" w:cs="Arial"/>
          <w:bCs/>
          <w:i/>
          <w:iCs/>
          <w:sz w:val="20"/>
          <w:szCs w:val="20"/>
          <w:u w:val="single"/>
          <w:lang w:val="en-US"/>
        </w:rPr>
        <w:t xml:space="preserve"> </w:t>
      </w:r>
      <w:hyperlink r:id="rId10" w:history="1">
        <w:r w:rsidR="00424F65" w:rsidRPr="009A0486">
          <w:rPr>
            <w:rStyle w:val="Hyperlink"/>
            <w:rFonts w:ascii="Arial" w:eastAsia="SimSun" w:hAnsi="Arial" w:cs="Arial"/>
            <w:bCs/>
            <w:i/>
            <w:iCs/>
            <w:sz w:val="20"/>
            <w:szCs w:val="20"/>
            <w:lang w:val="en-US"/>
          </w:rPr>
          <w:t>Alexander.Billiet@billiet-co.be</w:t>
        </w:r>
      </w:hyperlink>
      <w:r w:rsidR="00424F65">
        <w:rPr>
          <w:rFonts w:ascii="Arial" w:eastAsia="SimSun" w:hAnsi="Arial" w:cs="Arial"/>
          <w:bCs/>
          <w:i/>
          <w:iCs/>
          <w:sz w:val="20"/>
          <w:szCs w:val="20"/>
          <w:u w:val="single"/>
          <w:lang w:val="en-US"/>
        </w:rPr>
        <w:t xml:space="preserve">) </w:t>
      </w: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</w:p>
    <w:p w:rsidR="00286D8D" w:rsidRDefault="00286D8D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00E6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also 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free to suggest future events or become partner to future events]</w:t>
      </w: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6541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</w:t>
      </w:r>
      <w:r w:rsidRPr="0063388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AIA events, see: </w:t>
      </w:r>
      <w:hyperlink r:id="rId11" w:history="1">
        <w:r w:rsidRPr="006338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www.arbitration-adr.org/activities/?p=conference&amp;a=upcoming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] </w:t>
      </w:r>
    </w:p>
    <w:p w:rsidR="00EC5123" w:rsidRDefault="00EC5123" w:rsidP="00D4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41BB5" w:rsidRPr="00941BB5" w:rsidRDefault="00941BB5" w:rsidP="00941BB5">
      <w:pPr>
        <w:rPr>
          <w:rFonts w:ascii="Arial" w:hAnsi="Arial" w:cs="Arial"/>
          <w:sz w:val="20"/>
          <w:szCs w:val="20"/>
          <w:lang w:val="en-US"/>
        </w:rPr>
      </w:pPr>
      <w:r w:rsidRPr="00941BB5">
        <w:rPr>
          <w:rFonts w:ascii="Arial" w:hAnsi="Arial" w:cs="Arial"/>
          <w:sz w:val="20"/>
          <w:szCs w:val="20"/>
          <w:lang w:val="en-US"/>
        </w:rPr>
        <w:t xml:space="preserve">[This event is supported by </w:t>
      </w:r>
      <w:hyperlink r:id="rId12" w:history="1">
        <w:r w:rsidRPr="00941BB5">
          <w:rPr>
            <w:rStyle w:val="Hyperlink"/>
            <w:rFonts w:ascii="Arial" w:hAnsi="Arial" w:cs="Arial"/>
            <w:sz w:val="20"/>
            <w:szCs w:val="20"/>
            <w:lang w:val="en-US"/>
          </w:rPr>
          <w:t>Billiet &amp; Co Lawyers, Arbitrators &amp; Mediators</w:t>
        </w:r>
      </w:hyperlink>
      <w:r w:rsidRPr="00941BB5">
        <w:rPr>
          <w:rStyle w:val="Hyperlink"/>
          <w:rFonts w:ascii="Arial" w:hAnsi="Arial" w:cs="Arial"/>
          <w:sz w:val="20"/>
          <w:szCs w:val="20"/>
          <w:lang w:val="en-US"/>
        </w:rPr>
        <w:t>]</w:t>
      </w:r>
      <w:bookmarkStart w:id="0" w:name="_GoBack"/>
      <w:bookmarkEnd w:id="0"/>
    </w:p>
    <w:p w:rsidR="00941BB5" w:rsidRDefault="00941BB5" w:rsidP="00941BB5">
      <w:p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743075" cy="676275"/>
            <wp:effectExtent l="0" t="0" r="9525" b="9525"/>
            <wp:docPr id="1" name="Picture 1" descr="cópia de logo_billiet websi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́pia de logo_billiet website 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23" w:rsidRDefault="00EC5123" w:rsidP="00EC5123">
      <w:pPr>
        <w:rPr>
          <w:rFonts w:ascii="Arial" w:hAnsi="Arial" w:cs="Arial"/>
          <w:lang w:val="en-US"/>
        </w:rPr>
      </w:pPr>
    </w:p>
    <w:p w:rsidR="00D65412" w:rsidRPr="00EC5123" w:rsidRDefault="00EC5123" w:rsidP="00EC5123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D65412" w:rsidRPr="00EC5123" w:rsidSect="00960432">
      <w:head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4B" w:rsidRDefault="00F5124B" w:rsidP="00847F95">
      <w:pPr>
        <w:spacing w:after="0" w:line="240" w:lineRule="auto"/>
      </w:pPr>
      <w:r>
        <w:separator/>
      </w:r>
    </w:p>
  </w:endnote>
  <w:endnote w:type="continuationSeparator" w:id="0">
    <w:p w:rsidR="00F5124B" w:rsidRDefault="00F5124B" w:rsidP="008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4B" w:rsidRDefault="00F5124B" w:rsidP="00847F95">
      <w:pPr>
        <w:spacing w:after="0" w:line="240" w:lineRule="auto"/>
      </w:pPr>
      <w:r>
        <w:separator/>
      </w:r>
    </w:p>
  </w:footnote>
  <w:footnote w:type="continuationSeparator" w:id="0">
    <w:p w:rsidR="00F5124B" w:rsidRDefault="00F5124B" w:rsidP="0084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B3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9A"/>
    <w:multiLevelType w:val="hybridMultilevel"/>
    <w:tmpl w:val="93407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21B"/>
    <w:multiLevelType w:val="hybridMultilevel"/>
    <w:tmpl w:val="751E6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F95"/>
    <w:multiLevelType w:val="hybridMultilevel"/>
    <w:tmpl w:val="62748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7CD"/>
    <w:multiLevelType w:val="hybridMultilevel"/>
    <w:tmpl w:val="A00A2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21DA"/>
    <w:multiLevelType w:val="hybridMultilevel"/>
    <w:tmpl w:val="AE48AB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E8D"/>
    <w:multiLevelType w:val="hybridMultilevel"/>
    <w:tmpl w:val="9DAA1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43CA"/>
    <w:multiLevelType w:val="hybridMultilevel"/>
    <w:tmpl w:val="A1E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3536"/>
    <w:multiLevelType w:val="hybridMultilevel"/>
    <w:tmpl w:val="4DAAF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3233B"/>
    <w:multiLevelType w:val="hybridMultilevel"/>
    <w:tmpl w:val="823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6027A"/>
    <w:multiLevelType w:val="hybridMultilevel"/>
    <w:tmpl w:val="7B969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B1869"/>
    <w:multiLevelType w:val="hybridMultilevel"/>
    <w:tmpl w:val="459CC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0"/>
    <w:rsid w:val="0003054A"/>
    <w:rsid w:val="00093A65"/>
    <w:rsid w:val="00095E0E"/>
    <w:rsid w:val="000A1A2E"/>
    <w:rsid w:val="000F5340"/>
    <w:rsid w:val="0010050A"/>
    <w:rsid w:val="00137A8F"/>
    <w:rsid w:val="00167A0A"/>
    <w:rsid w:val="00182954"/>
    <w:rsid w:val="001A6453"/>
    <w:rsid w:val="001C7B52"/>
    <w:rsid w:val="001D28C4"/>
    <w:rsid w:val="001D2C65"/>
    <w:rsid w:val="001F370D"/>
    <w:rsid w:val="00200E62"/>
    <w:rsid w:val="00264211"/>
    <w:rsid w:val="0028058A"/>
    <w:rsid w:val="00286D8D"/>
    <w:rsid w:val="0029185B"/>
    <w:rsid w:val="002C0FD1"/>
    <w:rsid w:val="002F1FD8"/>
    <w:rsid w:val="003252A6"/>
    <w:rsid w:val="00326BE1"/>
    <w:rsid w:val="003416BA"/>
    <w:rsid w:val="00341B68"/>
    <w:rsid w:val="00344F37"/>
    <w:rsid w:val="00377AEC"/>
    <w:rsid w:val="003C727B"/>
    <w:rsid w:val="00424F65"/>
    <w:rsid w:val="0043226B"/>
    <w:rsid w:val="00436447"/>
    <w:rsid w:val="00443138"/>
    <w:rsid w:val="00463918"/>
    <w:rsid w:val="00464596"/>
    <w:rsid w:val="00487B53"/>
    <w:rsid w:val="004B3B2B"/>
    <w:rsid w:val="004C765F"/>
    <w:rsid w:val="004E68D3"/>
    <w:rsid w:val="00536616"/>
    <w:rsid w:val="00546B0A"/>
    <w:rsid w:val="00547FE1"/>
    <w:rsid w:val="0056562A"/>
    <w:rsid w:val="00580081"/>
    <w:rsid w:val="005871D8"/>
    <w:rsid w:val="00593657"/>
    <w:rsid w:val="005A0F95"/>
    <w:rsid w:val="005F0B28"/>
    <w:rsid w:val="005F1F9E"/>
    <w:rsid w:val="006012DC"/>
    <w:rsid w:val="0063388C"/>
    <w:rsid w:val="006372D6"/>
    <w:rsid w:val="00656822"/>
    <w:rsid w:val="006B169E"/>
    <w:rsid w:val="006B5B21"/>
    <w:rsid w:val="006C5A7E"/>
    <w:rsid w:val="007576FA"/>
    <w:rsid w:val="007864FA"/>
    <w:rsid w:val="00787FC6"/>
    <w:rsid w:val="007D2AA0"/>
    <w:rsid w:val="008121EA"/>
    <w:rsid w:val="00825E15"/>
    <w:rsid w:val="00847F95"/>
    <w:rsid w:val="00857C88"/>
    <w:rsid w:val="00893A37"/>
    <w:rsid w:val="008A3220"/>
    <w:rsid w:val="009006F2"/>
    <w:rsid w:val="00902577"/>
    <w:rsid w:val="00917B12"/>
    <w:rsid w:val="009336F3"/>
    <w:rsid w:val="00941BB5"/>
    <w:rsid w:val="00960432"/>
    <w:rsid w:val="009647FA"/>
    <w:rsid w:val="009B5ABB"/>
    <w:rsid w:val="00A062DC"/>
    <w:rsid w:val="00A46D7F"/>
    <w:rsid w:val="00A50DF1"/>
    <w:rsid w:val="00A5390C"/>
    <w:rsid w:val="00A81548"/>
    <w:rsid w:val="00AA7042"/>
    <w:rsid w:val="00AC0487"/>
    <w:rsid w:val="00B10C0D"/>
    <w:rsid w:val="00B31C02"/>
    <w:rsid w:val="00B40D26"/>
    <w:rsid w:val="00B71A78"/>
    <w:rsid w:val="00BA5283"/>
    <w:rsid w:val="00BD569D"/>
    <w:rsid w:val="00BE1B31"/>
    <w:rsid w:val="00C6131B"/>
    <w:rsid w:val="00C66B7A"/>
    <w:rsid w:val="00C7349B"/>
    <w:rsid w:val="00CA7AAC"/>
    <w:rsid w:val="00CB3845"/>
    <w:rsid w:val="00D171FF"/>
    <w:rsid w:val="00D30BFC"/>
    <w:rsid w:val="00D35448"/>
    <w:rsid w:val="00D423BC"/>
    <w:rsid w:val="00D65412"/>
    <w:rsid w:val="00D6782D"/>
    <w:rsid w:val="00DE5383"/>
    <w:rsid w:val="00E04758"/>
    <w:rsid w:val="00E06DD4"/>
    <w:rsid w:val="00E23FA9"/>
    <w:rsid w:val="00E62F24"/>
    <w:rsid w:val="00E74056"/>
    <w:rsid w:val="00EA3D3E"/>
    <w:rsid w:val="00EC5123"/>
    <w:rsid w:val="00ED5A71"/>
    <w:rsid w:val="00EE334D"/>
    <w:rsid w:val="00F0557C"/>
    <w:rsid w:val="00F0799F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7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lliet-co.b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bitration-adr.org/activities/?p=conference&amp;a=upcom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ander.Billiet@billiet-co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ation-ad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1996</Characters>
  <Application>Microsoft Office Word</Application>
  <DocSecurity>0</DocSecurity>
  <Lines>83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Philippe Billiet</cp:lastModifiedBy>
  <cp:revision>5</cp:revision>
  <cp:lastPrinted>2014-09-24T10:12:00Z</cp:lastPrinted>
  <dcterms:created xsi:type="dcterms:W3CDTF">2016-04-13T08:01:00Z</dcterms:created>
  <dcterms:modified xsi:type="dcterms:W3CDTF">2016-04-13T13:24:00Z</dcterms:modified>
</cp:coreProperties>
</file>